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7F" w:rsidRPr="00680B7F" w:rsidRDefault="00680B7F" w:rsidP="00680B7F">
      <w:pPr>
        <w:widowControl/>
        <w:autoSpaceDE/>
        <w:autoSpaceDN/>
        <w:rPr>
          <w:b/>
          <w:i/>
          <w:color w:val="2E74B5"/>
          <w:sz w:val="28"/>
          <w:szCs w:val="32"/>
        </w:rPr>
      </w:pPr>
    </w:p>
    <w:p w:rsidR="00680B7F" w:rsidRPr="00680B7F" w:rsidRDefault="00680B7F" w:rsidP="00680B7F">
      <w:pPr>
        <w:widowControl/>
        <w:autoSpaceDE/>
        <w:autoSpaceDN/>
        <w:rPr>
          <w:b/>
          <w:i/>
          <w:color w:val="2E74B5"/>
          <w:sz w:val="44"/>
          <w:szCs w:val="32"/>
        </w:rPr>
      </w:pPr>
      <w:r w:rsidRPr="00680B7F">
        <w:rPr>
          <w:noProof/>
          <w:sz w:val="24"/>
          <w:szCs w:val="20"/>
        </w:rPr>
        <w:drawing>
          <wp:anchor distT="0" distB="0" distL="114300" distR="114300" simplePos="0" relativeHeight="251660288" behindDoc="0" locked="0" layoutInCell="1" allowOverlap="1" wp14:anchorId="7BD3EB0D" wp14:editId="0BED4591">
            <wp:simplePos x="0" y="0"/>
            <wp:positionH relativeFrom="margin">
              <wp:posOffset>3844290</wp:posOffset>
            </wp:positionH>
            <wp:positionV relativeFrom="paragraph">
              <wp:posOffset>8890</wp:posOffset>
            </wp:positionV>
            <wp:extent cx="2078990" cy="1333500"/>
            <wp:effectExtent l="0" t="0" r="0" b="0"/>
            <wp:wrapThrough wrapText="bothSides">
              <wp:wrapPolygon edited="0">
                <wp:start x="7521" y="0"/>
                <wp:lineTo x="3958" y="309"/>
                <wp:lineTo x="594" y="2777"/>
                <wp:lineTo x="792" y="4937"/>
                <wp:lineTo x="0" y="8640"/>
                <wp:lineTo x="0" y="13577"/>
                <wp:lineTo x="7521" y="14811"/>
                <wp:lineTo x="7323" y="16354"/>
                <wp:lineTo x="7521" y="19749"/>
                <wp:lineTo x="8115" y="21291"/>
                <wp:lineTo x="13261" y="21291"/>
                <wp:lineTo x="13657" y="19749"/>
                <wp:lineTo x="16032" y="17589"/>
                <wp:lineTo x="16626" y="15120"/>
                <wp:lineTo x="15834" y="14811"/>
                <wp:lineTo x="21376" y="13577"/>
                <wp:lineTo x="21376" y="8640"/>
                <wp:lineTo x="20584" y="4937"/>
                <wp:lineTo x="20980" y="2777"/>
                <wp:lineTo x="17615" y="617"/>
                <wp:lineTo x="13855" y="0"/>
                <wp:lineTo x="7521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B7F">
        <w:rPr>
          <w:b/>
          <w:i/>
          <w:color w:val="2E74B5"/>
          <w:sz w:val="44"/>
          <w:szCs w:val="32"/>
        </w:rPr>
        <w:t>ПУТЕШЕСТВУЕМ С ИНИЦИАТИВОЙ!</w:t>
      </w:r>
    </w:p>
    <w:p w:rsidR="00680B7F" w:rsidRPr="002F266D" w:rsidRDefault="00680B7F" w:rsidP="00680B7F">
      <w:pPr>
        <w:widowControl/>
        <w:autoSpaceDE/>
        <w:autoSpaceDN/>
        <w:rPr>
          <w:b/>
          <w:i/>
          <w:color w:val="0070C0"/>
          <w:sz w:val="24"/>
          <w:szCs w:val="32"/>
        </w:rPr>
      </w:pPr>
      <w:r w:rsidRPr="002F266D">
        <w:rPr>
          <w:b/>
          <w:i/>
          <w:noProof/>
          <w:color w:val="0070C0"/>
          <w:sz w:val="4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23305" wp14:editId="7C5C08D3">
                <wp:simplePos x="0" y="0"/>
                <wp:positionH relativeFrom="margin">
                  <wp:align>left</wp:align>
                </wp:positionH>
                <wp:positionV relativeFrom="paragraph">
                  <wp:posOffset>10159</wp:posOffset>
                </wp:positionV>
                <wp:extent cx="395287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28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EB2599C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pt" to="311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" strokecolor="#5b9bd5 [3204]" strokeweight="1.5pt">
                <v:stroke joinstyle="miter"/>
                <w10:wrap anchorx="margin"/>
              </v:line>
            </w:pict>
          </mc:Fallback>
        </mc:AlternateContent>
      </w:r>
      <w:r w:rsidR="00FF2655" w:rsidRPr="002F266D">
        <w:rPr>
          <w:b/>
          <w:i/>
          <w:color w:val="0070C0"/>
          <w:sz w:val="24"/>
          <w:szCs w:val="32"/>
        </w:rPr>
        <w:t>РТ</w:t>
      </w:r>
      <w:r w:rsidRPr="002F266D">
        <w:rPr>
          <w:b/>
          <w:i/>
          <w:color w:val="0070C0"/>
          <w:sz w:val="24"/>
          <w:szCs w:val="32"/>
        </w:rPr>
        <w:t>, г.Казань, ул. Островского, д. 38, офис 301</w:t>
      </w:r>
    </w:p>
    <w:p w:rsidR="00680B7F" w:rsidRPr="002F266D" w:rsidRDefault="00680B7F" w:rsidP="00680B7F">
      <w:pPr>
        <w:widowControl/>
        <w:autoSpaceDE/>
        <w:autoSpaceDN/>
        <w:rPr>
          <w:b/>
          <w:i/>
          <w:color w:val="0070C0"/>
          <w:sz w:val="24"/>
          <w:szCs w:val="32"/>
        </w:rPr>
      </w:pPr>
      <w:r w:rsidRPr="002F266D">
        <w:rPr>
          <w:b/>
          <w:i/>
          <w:color w:val="0070C0"/>
          <w:sz w:val="24"/>
          <w:szCs w:val="32"/>
        </w:rPr>
        <w:t>www.iniciativa-kzn.ru</w:t>
      </w:r>
    </w:p>
    <w:p w:rsidR="00680B7F" w:rsidRPr="002F266D" w:rsidRDefault="00680B7F" w:rsidP="00680B7F">
      <w:pPr>
        <w:widowControl/>
        <w:autoSpaceDE/>
        <w:autoSpaceDN/>
        <w:rPr>
          <w:b/>
          <w:i/>
          <w:color w:val="0070C0"/>
          <w:sz w:val="24"/>
          <w:szCs w:val="32"/>
        </w:rPr>
      </w:pPr>
      <w:r w:rsidRPr="002F266D">
        <w:rPr>
          <w:b/>
          <w:i/>
          <w:color w:val="0070C0"/>
          <w:sz w:val="24"/>
          <w:szCs w:val="32"/>
        </w:rPr>
        <w:t>Тел. +7(843)238-94-94</w:t>
      </w:r>
      <w:r w:rsidR="00FF2655" w:rsidRPr="002F266D">
        <w:rPr>
          <w:b/>
          <w:i/>
          <w:color w:val="0070C0"/>
          <w:sz w:val="24"/>
          <w:szCs w:val="32"/>
        </w:rPr>
        <w:t xml:space="preserve">, </w:t>
      </w:r>
      <w:r w:rsidR="006B2BBB" w:rsidRPr="002F266D">
        <w:rPr>
          <w:b/>
          <w:i/>
          <w:color w:val="0070C0"/>
          <w:sz w:val="24"/>
          <w:szCs w:val="32"/>
        </w:rPr>
        <w:t>+7(960)048-96-15</w:t>
      </w:r>
    </w:p>
    <w:p w:rsidR="00680B7F" w:rsidRPr="002F266D" w:rsidRDefault="00680B7F" w:rsidP="00680B7F">
      <w:pPr>
        <w:widowControl/>
        <w:autoSpaceDE/>
        <w:autoSpaceDN/>
        <w:rPr>
          <w:i/>
          <w:color w:val="0070C0"/>
          <w:sz w:val="24"/>
          <w:szCs w:val="32"/>
        </w:rPr>
      </w:pPr>
      <w:r w:rsidRPr="002F266D">
        <w:rPr>
          <w:b/>
          <w:i/>
          <w:color w:val="0070C0"/>
          <w:sz w:val="24"/>
          <w:szCs w:val="32"/>
        </w:rPr>
        <w:t xml:space="preserve">info@iniciativa-kzn.ru </w:t>
      </w:r>
    </w:p>
    <w:p w:rsidR="00680B7F" w:rsidRPr="00680B7F" w:rsidRDefault="00680B7F" w:rsidP="00680B7F">
      <w:pPr>
        <w:widowControl/>
        <w:autoSpaceDE/>
        <w:autoSpaceDN/>
        <w:jc w:val="center"/>
        <w:rPr>
          <w:i/>
          <w:sz w:val="32"/>
          <w:szCs w:val="32"/>
        </w:rPr>
      </w:pPr>
    </w:p>
    <w:p w:rsidR="00FF2655" w:rsidRPr="006B2BBB" w:rsidRDefault="00EA72DF" w:rsidP="00051CE0">
      <w:pPr>
        <w:pStyle w:val="2"/>
        <w:spacing w:before="150"/>
        <w:ind w:left="0"/>
        <w:jc w:val="center"/>
        <w:rPr>
          <w:i/>
          <w:color w:val="0070C0"/>
          <w:sz w:val="32"/>
          <w:szCs w:val="28"/>
        </w:rPr>
      </w:pPr>
      <w:r w:rsidRPr="006B2BBB">
        <w:rPr>
          <w:i/>
          <w:color w:val="0070C0"/>
          <w:sz w:val="32"/>
          <w:szCs w:val="28"/>
        </w:rPr>
        <w:t>Предлагаем Вашему вниманию увлекательную экскурсию в Алексеевский район</w:t>
      </w:r>
      <w:r w:rsidR="00680B7F" w:rsidRPr="006B2BBB">
        <w:rPr>
          <w:i/>
          <w:color w:val="0070C0"/>
          <w:sz w:val="32"/>
          <w:szCs w:val="28"/>
        </w:rPr>
        <w:t xml:space="preserve"> Республики Татарстан</w:t>
      </w:r>
      <w:r w:rsidR="00A43842" w:rsidRPr="006B2BBB">
        <w:rPr>
          <w:i/>
          <w:color w:val="0070C0"/>
          <w:sz w:val="32"/>
          <w:szCs w:val="28"/>
        </w:rPr>
        <w:t>.</w:t>
      </w:r>
    </w:p>
    <w:p w:rsidR="00EA72DF" w:rsidRPr="006B2BBB" w:rsidRDefault="00FF2655" w:rsidP="00EA72DF">
      <w:pPr>
        <w:jc w:val="center"/>
        <w:rPr>
          <w:b/>
          <w:i/>
          <w:color w:val="0070C0"/>
          <w:sz w:val="32"/>
          <w:szCs w:val="28"/>
        </w:rPr>
      </w:pPr>
      <w:r w:rsidRPr="006B2BBB">
        <w:rPr>
          <w:b/>
          <w:i/>
          <w:color w:val="0070C0"/>
          <w:sz w:val="32"/>
          <w:szCs w:val="28"/>
        </w:rPr>
        <w:t>Программа 8</w:t>
      </w:r>
      <w:r w:rsidR="00EA72DF" w:rsidRPr="006B2BBB">
        <w:rPr>
          <w:b/>
          <w:i/>
          <w:color w:val="0070C0"/>
          <w:sz w:val="32"/>
          <w:szCs w:val="28"/>
        </w:rPr>
        <w:t>-</w:t>
      </w:r>
      <w:r w:rsidR="006B2BBB">
        <w:rPr>
          <w:b/>
          <w:i/>
          <w:color w:val="0070C0"/>
          <w:sz w:val="32"/>
          <w:szCs w:val="28"/>
        </w:rPr>
        <w:t>м</w:t>
      </w:r>
      <w:r w:rsidR="00EA72DF" w:rsidRPr="006B2BBB">
        <w:rPr>
          <w:b/>
          <w:i/>
          <w:color w:val="0070C0"/>
          <w:sz w:val="32"/>
          <w:szCs w:val="28"/>
        </w:rPr>
        <w:t>и часо</w:t>
      </w:r>
      <w:r w:rsidR="006B2BBB">
        <w:rPr>
          <w:b/>
          <w:i/>
          <w:color w:val="0070C0"/>
          <w:sz w:val="32"/>
          <w:szCs w:val="28"/>
        </w:rPr>
        <w:t>вой автобусно-пешеходной экскурсии</w:t>
      </w:r>
    </w:p>
    <w:p w:rsidR="00051CE0" w:rsidRPr="00274FA7" w:rsidRDefault="00051CE0" w:rsidP="00051CE0">
      <w:pPr>
        <w:shd w:val="clear" w:color="auto" w:fill="FFFFFF"/>
        <w:textAlignment w:val="top"/>
        <w:rPr>
          <w:color w:val="000000"/>
          <w:sz w:val="28"/>
          <w:szCs w:val="28"/>
        </w:rPr>
      </w:pPr>
    </w:p>
    <w:p w:rsidR="00051CE0" w:rsidRPr="006B2BBB" w:rsidRDefault="00051CE0" w:rsidP="00051CE0">
      <w:pPr>
        <w:ind w:right="-1" w:firstLine="708"/>
        <w:jc w:val="both"/>
        <w:rPr>
          <w:color w:val="0070C0"/>
          <w:sz w:val="28"/>
          <w:szCs w:val="28"/>
        </w:rPr>
      </w:pPr>
      <w:r w:rsidRPr="006B2BBB">
        <w:rPr>
          <w:color w:val="0070C0"/>
          <w:sz w:val="28"/>
          <w:szCs w:val="28"/>
        </w:rPr>
        <w:t xml:space="preserve">В самом сердце Республики Татарстан, на живописных берегах полноводной Камы и её притока – реки Малый Черемшан раскинулись земли Алексеевского района – пологие холмы и широкие равнины, поля, луга и перелески. Его территория составляет 207 </w:t>
      </w:r>
      <w:proofErr w:type="spellStart"/>
      <w:r w:rsidRPr="006B2BBB">
        <w:rPr>
          <w:color w:val="0070C0"/>
          <w:sz w:val="28"/>
          <w:szCs w:val="28"/>
        </w:rPr>
        <w:t>тыс.га</w:t>
      </w:r>
      <w:proofErr w:type="spellEnd"/>
      <w:r w:rsidRPr="006B2BBB">
        <w:rPr>
          <w:color w:val="0070C0"/>
          <w:sz w:val="28"/>
          <w:szCs w:val="28"/>
        </w:rPr>
        <w:t xml:space="preserve">, а в 59 населённых пунктах живут 26 тысяч человек – русские, татары, чуваши, мордва. Здесь издавна жили крестьяне и мастера-ремесленники. А многолетние исследования края помогли обнаружить на территории района около 500 памятников археологии, начиная с мезолита и кончая поздним средневековьем. Родина двух знаменитых ученых, прославивших химическую науку А.М. Бутлерова и </w:t>
      </w:r>
      <w:proofErr w:type="spellStart"/>
      <w:r w:rsidRPr="006B2BBB">
        <w:rPr>
          <w:color w:val="0070C0"/>
          <w:sz w:val="28"/>
          <w:szCs w:val="28"/>
        </w:rPr>
        <w:t>А.Е.Арбузова</w:t>
      </w:r>
      <w:proofErr w:type="spellEnd"/>
      <w:r w:rsidRPr="006B2BBB">
        <w:rPr>
          <w:color w:val="0070C0"/>
          <w:sz w:val="28"/>
          <w:szCs w:val="28"/>
        </w:rPr>
        <w:t>. В историю плодородного края вписаны имена крупных землевладельцев и видных политических деятелей-приближенного царя Петра Великого графа Петра Матвеевича Апраксина, трех поколений первых крупных предпринимателей России горнозаводчиков Демидовых, приближенного императрицы Екатерины Второй сенатора Александра Игнатьевича Сахарова</w:t>
      </w:r>
      <w:r w:rsidRPr="006B2BBB">
        <w:rPr>
          <w:b/>
          <w:color w:val="0070C0"/>
          <w:sz w:val="28"/>
          <w:szCs w:val="28"/>
        </w:rPr>
        <w:t>.</w:t>
      </w:r>
    </w:p>
    <w:p w:rsidR="00051CE0" w:rsidRPr="00891260" w:rsidRDefault="00051CE0" w:rsidP="00051CE0">
      <w:pPr>
        <w:pStyle w:val="aa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891260">
        <w:rPr>
          <w:rFonts w:ascii="Times New Roman" w:eastAsia="Garamond" w:hAnsi="Times New Roman" w:cs="Times New Roman"/>
          <w:b w:val="0"/>
          <w:bCs w:val="0"/>
          <w:sz w:val="24"/>
          <w:szCs w:val="24"/>
        </w:rPr>
        <w:t xml:space="preserve">       </w:t>
      </w:r>
      <w:r>
        <w:rPr>
          <w:rFonts w:ascii="Times New Roman" w:eastAsia="Garamond" w:hAnsi="Times New Roman" w:cs="Times New Roman"/>
          <w:b w:val="0"/>
          <w:bCs w:val="0"/>
          <w:sz w:val="24"/>
          <w:szCs w:val="24"/>
        </w:rPr>
        <w:t xml:space="preserve">                               </w:t>
      </w:r>
      <w:r w:rsidRPr="00891260">
        <w:rPr>
          <w:rFonts w:ascii="Times New Roman" w:eastAsia="Garamond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</w:t>
      </w:r>
    </w:p>
    <w:tbl>
      <w:tblPr>
        <w:tblStyle w:val="-62"/>
        <w:tblW w:w="9351" w:type="dxa"/>
        <w:tblLayout w:type="fixed"/>
        <w:tblLook w:val="0000" w:firstRow="0" w:lastRow="0" w:firstColumn="0" w:lastColumn="0" w:noHBand="0" w:noVBand="0"/>
      </w:tblPr>
      <w:tblGrid>
        <w:gridCol w:w="1609"/>
        <w:gridCol w:w="7742"/>
      </w:tblGrid>
      <w:tr w:rsidR="00A43842" w:rsidRPr="00891260" w:rsidTr="006B2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:rsidR="00A43842" w:rsidRPr="006B2BBB" w:rsidRDefault="00A43842" w:rsidP="00A43842">
            <w:pPr>
              <w:pStyle w:val="a9"/>
              <w:snapToGrid w:val="0"/>
              <w:jc w:val="right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6B2BB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Время</w:t>
            </w:r>
          </w:p>
        </w:tc>
        <w:tc>
          <w:tcPr>
            <w:tcW w:w="774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:rsidR="00A43842" w:rsidRPr="006B2BBB" w:rsidRDefault="00A43842" w:rsidP="00A43842">
            <w:pPr>
              <w:pStyle w:val="a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70C0"/>
              </w:rPr>
            </w:pPr>
            <w:r w:rsidRPr="006B2BBB">
              <w:rPr>
                <w:rFonts w:cs="Times New Roman"/>
                <w:b/>
                <w:i/>
                <w:color w:val="0070C0"/>
              </w:rPr>
              <w:t>Программа</w:t>
            </w:r>
          </w:p>
        </w:tc>
      </w:tr>
      <w:tr w:rsidR="00051CE0" w:rsidRPr="00891260" w:rsidTr="005A0794">
        <w:trPr>
          <w:trHeight w:hRule="exact"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:rsidR="00051CE0" w:rsidRPr="006B2BBB" w:rsidRDefault="00051CE0" w:rsidP="00A43842">
            <w:pPr>
              <w:pStyle w:val="a9"/>
              <w:snapToGrid w:val="0"/>
              <w:jc w:val="right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6B2BB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09:00-11:00</w:t>
            </w:r>
          </w:p>
        </w:tc>
        <w:tc>
          <w:tcPr>
            <w:tcW w:w="774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:rsidR="00051CE0" w:rsidRPr="006B2BBB" w:rsidRDefault="00051CE0" w:rsidP="009C3887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70C0"/>
              </w:rPr>
            </w:pPr>
            <w:r w:rsidRPr="006B2BBB">
              <w:rPr>
                <w:rFonts w:cs="Times New Roman"/>
                <w:color w:val="0070C0"/>
              </w:rPr>
              <w:t xml:space="preserve">Выезд из г. Казань в </w:t>
            </w:r>
            <w:proofErr w:type="spellStart"/>
            <w:r w:rsidRPr="006B2BBB">
              <w:rPr>
                <w:rFonts w:cs="Times New Roman"/>
                <w:color w:val="0070C0"/>
              </w:rPr>
              <w:t>пгт</w:t>
            </w:r>
            <w:proofErr w:type="spellEnd"/>
            <w:r w:rsidRPr="006B2BBB">
              <w:rPr>
                <w:rFonts w:cs="Times New Roman"/>
                <w:color w:val="0070C0"/>
              </w:rPr>
              <w:t>. Алексеевское (Алексеевский район РТ)</w:t>
            </w:r>
            <w:r w:rsidR="00A43842" w:rsidRPr="006B2BBB">
              <w:rPr>
                <w:rFonts w:cs="Times New Roman"/>
                <w:color w:val="0070C0"/>
              </w:rPr>
              <w:t>.</w:t>
            </w:r>
          </w:p>
        </w:tc>
      </w:tr>
      <w:tr w:rsidR="00051CE0" w:rsidRPr="000E2157" w:rsidTr="005A0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  <w:tcBorders>
              <w:top w:val="double" w:sz="4" w:space="0" w:color="ED7D31" w:themeColor="accent2"/>
              <w:left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:rsidR="00051CE0" w:rsidRPr="006B2BBB" w:rsidRDefault="00051CE0" w:rsidP="00A43842">
            <w:pPr>
              <w:pStyle w:val="a9"/>
              <w:snapToGrid w:val="0"/>
              <w:jc w:val="right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6B2BB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11:00-12:00</w:t>
            </w:r>
          </w:p>
        </w:tc>
        <w:tc>
          <w:tcPr>
            <w:tcW w:w="7742" w:type="dxa"/>
            <w:tcBorders>
              <w:top w:val="double" w:sz="4" w:space="0" w:color="ED7D31" w:themeColor="accent2"/>
              <w:left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:rsidR="00051CE0" w:rsidRPr="006B2BBB" w:rsidRDefault="00051CE0" w:rsidP="009C3887">
            <w:pPr>
              <w:tabs>
                <w:tab w:val="left" w:pos="782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70C0"/>
              </w:rPr>
            </w:pPr>
            <w:r w:rsidRPr="006B2BBB">
              <w:rPr>
                <w:b/>
                <w:i/>
                <w:color w:val="0070C0"/>
              </w:rPr>
              <w:t xml:space="preserve">Встреча около художественного салона Алексеевской фабрики художественного ткачества (ул. </w:t>
            </w:r>
            <w:proofErr w:type="spellStart"/>
            <w:r w:rsidRPr="006B2BBB">
              <w:rPr>
                <w:b/>
                <w:i/>
                <w:color w:val="0070C0"/>
              </w:rPr>
              <w:t>Павелкина</w:t>
            </w:r>
            <w:proofErr w:type="spellEnd"/>
            <w:r w:rsidRPr="006B2BBB">
              <w:rPr>
                <w:b/>
                <w:i/>
                <w:color w:val="0070C0"/>
              </w:rPr>
              <w:t xml:space="preserve"> д. 22)</w:t>
            </w:r>
            <w:r w:rsidR="00A43842" w:rsidRPr="006B2BBB">
              <w:rPr>
                <w:b/>
                <w:i/>
                <w:color w:val="0070C0"/>
              </w:rPr>
              <w:t>.</w:t>
            </w:r>
          </w:p>
          <w:p w:rsidR="00051CE0" w:rsidRPr="006B2BBB" w:rsidRDefault="00051CE0" w:rsidP="009C3887">
            <w:pPr>
              <w:tabs>
                <w:tab w:val="left" w:pos="782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6B2BBB">
              <w:rPr>
                <w:color w:val="0070C0"/>
              </w:rPr>
              <w:t>Экскурсия по предприятию по производству сувенирной продукции -</w:t>
            </w:r>
            <w:r w:rsidRPr="006B2BBB">
              <w:rPr>
                <w:b/>
                <w:color w:val="0070C0"/>
              </w:rPr>
              <w:t>Алексеевской фабрики художественного качества</w:t>
            </w:r>
            <w:r w:rsidRPr="006B2BBB">
              <w:rPr>
                <w:color w:val="0070C0"/>
              </w:rPr>
              <w:t>. В самом центре Татарстана, на берегу реки Кама живут хранительницы древнего, но не забытого мастерства – художественного ткачества. Руки мастериц Алексеевской фабрики из натуральных нитей создают экологически-чистые ткани, не похожие друг на друга узоры, отражая на полотне красоты родного края. Ч</w:t>
            </w:r>
            <w:r w:rsidRPr="006B2BBB">
              <w:rPr>
                <w:rFonts w:eastAsia="Calibri"/>
                <w:color w:val="0070C0"/>
              </w:rPr>
              <w:t>то может сравниться с т</w:t>
            </w:r>
            <w:r w:rsidRPr="006B2BBB">
              <w:rPr>
                <w:color w:val="0070C0"/>
              </w:rPr>
              <w:t>еплотой женских рук, трогательной</w:t>
            </w:r>
            <w:r w:rsidRPr="006B2BBB">
              <w:rPr>
                <w:rFonts w:eastAsia="Calibri"/>
                <w:color w:val="0070C0"/>
              </w:rPr>
              <w:t xml:space="preserve"> красотой сувенирных изделий – полотенец с русским и татарским орнаментами, скатертей, салфеток, рубах и сарафанов</w:t>
            </w:r>
            <w:r w:rsidRPr="006B2BBB">
              <w:rPr>
                <w:color w:val="0070C0"/>
              </w:rPr>
              <w:t>.</w:t>
            </w:r>
          </w:p>
          <w:p w:rsidR="00051CE0" w:rsidRPr="006B2BBB" w:rsidRDefault="00051CE0" w:rsidP="009C3887">
            <w:pPr>
              <w:tabs>
                <w:tab w:val="left" w:pos="782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6B2BBB">
              <w:rPr>
                <w:color w:val="0070C0"/>
              </w:rPr>
              <w:t xml:space="preserve">Вы увидите, как работают чудо-мастерицы и посетите художественный салон фабрики, где имеется возможность примерить, потрогать и приобрести продукцию. А также сфотографироваться около старинного станка. </w:t>
            </w:r>
          </w:p>
        </w:tc>
      </w:tr>
      <w:tr w:rsidR="00051CE0" w:rsidRPr="000E2157" w:rsidTr="006B2BBB">
        <w:trPr>
          <w:trHeight w:hRule="exact" w:val="12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:rsidR="00051CE0" w:rsidRPr="006B2BBB" w:rsidRDefault="00051CE0" w:rsidP="00A43842">
            <w:pPr>
              <w:pStyle w:val="a9"/>
              <w:snapToGrid w:val="0"/>
              <w:jc w:val="right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6B2BB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12:00-13:00</w:t>
            </w:r>
          </w:p>
        </w:tc>
        <w:tc>
          <w:tcPr>
            <w:tcW w:w="774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:rsidR="00051CE0" w:rsidRPr="006B2BBB" w:rsidRDefault="00051CE0" w:rsidP="00E667D3">
            <w:pPr>
              <w:spacing w:before="100" w:beforeAutospacing="1" w:after="100" w:afterAutospacing="1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6B2BBB">
              <w:rPr>
                <w:b/>
                <w:color w:val="0070C0"/>
              </w:rPr>
              <w:t>Обед в кафе «Оазис», 2 этаж.</w:t>
            </w:r>
            <w:r w:rsidRPr="006B2BBB">
              <w:rPr>
                <w:color w:val="0070C0"/>
              </w:rPr>
              <w:t xml:space="preserve"> Ул. </w:t>
            </w:r>
            <w:proofErr w:type="spellStart"/>
            <w:r w:rsidRPr="006B2BBB">
              <w:rPr>
                <w:color w:val="0070C0"/>
              </w:rPr>
              <w:t>Павелкина</w:t>
            </w:r>
            <w:proofErr w:type="spellEnd"/>
            <w:r w:rsidRPr="006B2BBB">
              <w:rPr>
                <w:color w:val="0070C0"/>
              </w:rPr>
              <w:t xml:space="preserve"> д.</w:t>
            </w:r>
            <w:r w:rsidR="00A43842" w:rsidRPr="006B2BBB">
              <w:rPr>
                <w:color w:val="0070C0"/>
              </w:rPr>
              <w:t xml:space="preserve"> 31 </w:t>
            </w:r>
            <w:r w:rsidR="00A43842" w:rsidRPr="006B2BBB">
              <w:rPr>
                <w:b/>
                <w:color w:val="0070C0"/>
              </w:rPr>
              <w:t>(</w:t>
            </w:r>
            <w:r w:rsidRPr="006B2BBB">
              <w:rPr>
                <w:b/>
                <w:color w:val="0070C0"/>
              </w:rPr>
              <w:t xml:space="preserve">обед – </w:t>
            </w:r>
            <w:r w:rsidR="00FE602D" w:rsidRPr="006B2BBB">
              <w:rPr>
                <w:b/>
                <w:color w:val="0070C0"/>
              </w:rPr>
              <w:t>от 3</w:t>
            </w:r>
            <w:r w:rsidR="00E667D3">
              <w:rPr>
                <w:b/>
                <w:color w:val="0070C0"/>
              </w:rPr>
              <w:t>5</w:t>
            </w:r>
            <w:r w:rsidR="00FE602D" w:rsidRPr="006B2BBB">
              <w:rPr>
                <w:b/>
                <w:color w:val="0070C0"/>
              </w:rPr>
              <w:t xml:space="preserve">0 </w:t>
            </w:r>
            <w:r w:rsidR="00A43842" w:rsidRPr="006B2BBB">
              <w:rPr>
                <w:b/>
                <w:color w:val="0070C0"/>
              </w:rPr>
              <w:t>руб.)</w:t>
            </w:r>
            <w:r w:rsidRPr="006B2BBB">
              <w:rPr>
                <w:color w:val="0070C0"/>
              </w:rPr>
              <w:t>. Посещение магазина «</w:t>
            </w:r>
            <w:r w:rsidR="00FE602D" w:rsidRPr="006B2BBB">
              <w:rPr>
                <w:color w:val="0070C0"/>
              </w:rPr>
              <w:t>Домашняя еда</w:t>
            </w:r>
            <w:r w:rsidRPr="006B2BBB">
              <w:rPr>
                <w:color w:val="0070C0"/>
              </w:rPr>
              <w:t xml:space="preserve">», 1 этаж, здесь можно приобрести </w:t>
            </w:r>
            <w:proofErr w:type="spellStart"/>
            <w:proofErr w:type="gramStart"/>
            <w:r w:rsidRPr="006B2BBB">
              <w:rPr>
                <w:color w:val="0070C0"/>
              </w:rPr>
              <w:t>хлебо</w:t>
            </w:r>
            <w:proofErr w:type="spellEnd"/>
            <w:r w:rsidRPr="006B2BBB">
              <w:rPr>
                <w:color w:val="0070C0"/>
              </w:rPr>
              <w:t>-булочную</w:t>
            </w:r>
            <w:proofErr w:type="gramEnd"/>
            <w:r w:rsidRPr="006B2BBB">
              <w:rPr>
                <w:color w:val="0070C0"/>
              </w:rPr>
              <w:t xml:space="preserve"> продукцию и кондитерскую</w:t>
            </w:r>
            <w:r w:rsidR="00FE602D" w:rsidRPr="006B2BBB">
              <w:rPr>
                <w:color w:val="0070C0"/>
              </w:rPr>
              <w:t xml:space="preserve"> продукция (</w:t>
            </w:r>
            <w:proofErr w:type="spellStart"/>
            <w:r w:rsidR="00FE602D" w:rsidRPr="006B2BBB">
              <w:rPr>
                <w:color w:val="0070C0"/>
              </w:rPr>
              <w:t>чак-чак</w:t>
            </w:r>
            <w:proofErr w:type="spellEnd"/>
            <w:r w:rsidR="00FE602D" w:rsidRPr="006B2BBB">
              <w:rPr>
                <w:color w:val="0070C0"/>
              </w:rPr>
              <w:t xml:space="preserve">, </w:t>
            </w:r>
            <w:proofErr w:type="spellStart"/>
            <w:r w:rsidR="00FE602D" w:rsidRPr="006B2BBB">
              <w:rPr>
                <w:color w:val="0070C0"/>
              </w:rPr>
              <w:t>бармак</w:t>
            </w:r>
            <w:proofErr w:type="spellEnd"/>
            <w:r w:rsidR="00FE602D" w:rsidRPr="006B2BBB">
              <w:rPr>
                <w:color w:val="0070C0"/>
              </w:rPr>
              <w:t>,</w:t>
            </w:r>
            <w:r w:rsidR="005A0794">
              <w:rPr>
                <w:color w:val="0070C0"/>
              </w:rPr>
              <w:t xml:space="preserve"> хворост, лаваш, </w:t>
            </w:r>
            <w:r w:rsidRPr="006B2BBB">
              <w:rPr>
                <w:color w:val="0070C0"/>
              </w:rPr>
              <w:t xml:space="preserve">торты, пироги с разной начинкой), домашняя лапша, молочная, мясная, рыбная виды продукции ООО «Эдем», а также Алексеевский лимонад. </w:t>
            </w:r>
          </w:p>
        </w:tc>
      </w:tr>
      <w:tr w:rsidR="00051CE0" w:rsidRPr="000E2157" w:rsidTr="006B2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:rsidR="00051CE0" w:rsidRPr="006B2BBB" w:rsidRDefault="00051CE0" w:rsidP="00A43842">
            <w:pPr>
              <w:pStyle w:val="a9"/>
              <w:snapToGrid w:val="0"/>
              <w:jc w:val="right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6B2BB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lastRenderedPageBreak/>
              <w:t>13:00-14:00</w:t>
            </w:r>
          </w:p>
        </w:tc>
        <w:tc>
          <w:tcPr>
            <w:tcW w:w="774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:rsidR="00051CE0" w:rsidRPr="006B2BBB" w:rsidRDefault="00051CE0" w:rsidP="009C3887">
            <w:pPr>
              <w:spacing w:before="100" w:beforeAutospacing="1" w:after="100" w:afterAutospacing="1"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6B2BBB">
              <w:rPr>
                <w:color w:val="0070C0"/>
              </w:rPr>
              <w:t xml:space="preserve">Посещение </w:t>
            </w:r>
            <w:r w:rsidRPr="006B2BBB">
              <w:rPr>
                <w:b/>
                <w:color w:val="0070C0"/>
              </w:rPr>
              <w:t>Музея родного края им. В.И. Абрамова</w:t>
            </w:r>
            <w:r w:rsidRPr="006B2BBB">
              <w:rPr>
                <w:color w:val="0070C0"/>
              </w:rPr>
              <w:t xml:space="preserve"> познакомит Вас с интереснейшей краеведческой коллекцией, включающая в себя более 19 тысяч предметов по истории края, этнографии, развитию местных ремесел, прикладному искусству. Множество интерьерных комплексов, интерактивные моменты экскурсий, удачное соединение отделов природы и археологии, предметов быта и национальной одежды, предметов мебели и творческих работ. </w:t>
            </w:r>
          </w:p>
          <w:p w:rsidR="00051CE0" w:rsidRPr="006B2BBB" w:rsidRDefault="00051CE0" w:rsidP="009C3887">
            <w:pPr>
              <w:spacing w:before="100" w:beforeAutospacing="1" w:after="100" w:afterAutospacing="1"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  <w:p w:rsidR="00051CE0" w:rsidRPr="006B2BBB" w:rsidRDefault="00051CE0" w:rsidP="009C3887">
            <w:pPr>
              <w:spacing w:before="100" w:beforeAutospacing="1" w:after="100" w:afterAutospacing="1"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  <w:p w:rsidR="00051CE0" w:rsidRPr="006B2BBB" w:rsidRDefault="00051CE0" w:rsidP="009C3887">
            <w:pPr>
              <w:spacing w:before="100" w:beforeAutospacing="1" w:after="100" w:afterAutospacing="1"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  <w:p w:rsidR="00051CE0" w:rsidRPr="006B2BBB" w:rsidRDefault="00051CE0" w:rsidP="009C388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051CE0" w:rsidRPr="000E2157" w:rsidTr="006B2BBB">
        <w:trPr>
          <w:trHeight w:hRule="exact" w:val="21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:rsidR="00051CE0" w:rsidRPr="006B2BBB" w:rsidRDefault="00051CE0" w:rsidP="00A43842">
            <w:pPr>
              <w:pStyle w:val="a9"/>
              <w:snapToGrid w:val="0"/>
              <w:jc w:val="right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6B2BB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14:00-15:00 </w:t>
            </w:r>
          </w:p>
        </w:tc>
        <w:tc>
          <w:tcPr>
            <w:tcW w:w="774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:rsidR="00051CE0" w:rsidRPr="006B2BBB" w:rsidRDefault="00051CE0" w:rsidP="009C388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70C0"/>
              </w:rPr>
            </w:pPr>
            <w:r w:rsidRPr="006B2BBB">
              <w:rPr>
                <w:color w:val="0070C0"/>
              </w:rPr>
              <w:t xml:space="preserve">Экскурсия по </w:t>
            </w:r>
            <w:r w:rsidRPr="006B2BBB">
              <w:rPr>
                <w:b/>
                <w:color w:val="0070C0"/>
              </w:rPr>
              <w:t>Храму Воскресения Христова</w:t>
            </w:r>
            <w:r w:rsidRPr="006B2BBB">
              <w:rPr>
                <w:color w:val="0070C0"/>
              </w:rPr>
              <w:t xml:space="preserve">, имеющего уникальную звонницу, состоящую из 12 колоколов, где каждый желающий имеет возможность подняться на колокольню и принять участие в мастер-классе по </w:t>
            </w:r>
            <w:proofErr w:type="spellStart"/>
            <w:r w:rsidRPr="006B2BBB">
              <w:rPr>
                <w:color w:val="0070C0"/>
              </w:rPr>
              <w:t>звонарству</w:t>
            </w:r>
            <w:proofErr w:type="spellEnd"/>
            <w:r w:rsidRPr="006B2BBB">
              <w:rPr>
                <w:color w:val="0070C0"/>
              </w:rPr>
              <w:t xml:space="preserve">. Здесь с 2002г.  проходит Фестиваль колокольного звона и русской песни «Алексеевские перезвоны», </w:t>
            </w:r>
            <w:r w:rsidRPr="006B2BBB">
              <w:rPr>
                <w:rFonts w:asciiTheme="majorBidi" w:hAnsiTheme="majorBidi" w:cstheme="majorBidi"/>
                <w:color w:val="0070C0"/>
              </w:rPr>
              <w:t>куда съезжаются лучшие звонари городов России, Белоруссии, Украины, Удмуртии и др. Желающие могут посетить водосвязную часовню св. Германа, на территории Храма и искупаться в святой воде.</w:t>
            </w:r>
          </w:p>
          <w:p w:rsidR="00051CE0" w:rsidRPr="006B2BBB" w:rsidRDefault="00051CE0" w:rsidP="009C388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70C0"/>
              </w:rPr>
            </w:pPr>
          </w:p>
          <w:p w:rsidR="00051CE0" w:rsidRPr="006B2BBB" w:rsidRDefault="00051CE0" w:rsidP="009C3887">
            <w:pPr>
              <w:tabs>
                <w:tab w:val="left" w:pos="576"/>
                <w:tab w:val="left" w:pos="41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  <w:p w:rsidR="00051CE0" w:rsidRPr="006B2BBB" w:rsidRDefault="00051CE0" w:rsidP="009C388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2"/>
                <w:szCs w:val="22"/>
              </w:rPr>
            </w:pPr>
            <w:r w:rsidRPr="006B2BBB">
              <w:rPr>
                <w:color w:val="0070C0"/>
                <w:sz w:val="22"/>
                <w:szCs w:val="22"/>
              </w:rPr>
              <w:t xml:space="preserve"> </w:t>
            </w:r>
          </w:p>
        </w:tc>
      </w:tr>
      <w:tr w:rsidR="00051CE0" w:rsidRPr="000E2157" w:rsidTr="006B2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:rsidR="00051CE0" w:rsidRPr="006B2BBB" w:rsidRDefault="00051CE0" w:rsidP="00A43842">
            <w:pPr>
              <w:pStyle w:val="a9"/>
              <w:snapToGrid w:val="0"/>
              <w:jc w:val="right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6B2BB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15:00-17:00</w:t>
            </w:r>
          </w:p>
        </w:tc>
        <w:tc>
          <w:tcPr>
            <w:tcW w:w="774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:rsidR="00051CE0" w:rsidRPr="006B2BBB" w:rsidRDefault="00051CE0" w:rsidP="009C388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6B2BBB">
              <w:rPr>
                <w:color w:val="0070C0"/>
              </w:rPr>
              <w:t>Возвращение в г. Казань</w:t>
            </w:r>
          </w:p>
        </w:tc>
      </w:tr>
    </w:tbl>
    <w:p w:rsidR="00051CE0" w:rsidRDefault="00051CE0" w:rsidP="00051CE0">
      <w:pPr>
        <w:shd w:val="clear" w:color="auto" w:fill="FFFFFF"/>
        <w:textAlignment w:val="top"/>
        <w:rPr>
          <w:color w:val="000000"/>
          <w:sz w:val="28"/>
          <w:szCs w:val="28"/>
        </w:rPr>
      </w:pPr>
    </w:p>
    <w:p w:rsidR="00051CE0" w:rsidRPr="006B2BBB" w:rsidRDefault="00051CE0" w:rsidP="00051CE0">
      <w:pPr>
        <w:shd w:val="clear" w:color="auto" w:fill="FFFFFF"/>
        <w:textAlignment w:val="top"/>
        <w:rPr>
          <w:b/>
          <w:color w:val="0070C0"/>
          <w:sz w:val="28"/>
          <w:szCs w:val="28"/>
        </w:rPr>
      </w:pPr>
      <w:r w:rsidRPr="006B2BBB">
        <w:rPr>
          <w:b/>
          <w:color w:val="0070C0"/>
          <w:sz w:val="28"/>
          <w:szCs w:val="28"/>
        </w:rPr>
        <w:t xml:space="preserve">Стоимость на </w:t>
      </w:r>
      <w:r w:rsidR="00FE602D" w:rsidRPr="006B2BBB">
        <w:rPr>
          <w:b/>
          <w:color w:val="0070C0"/>
          <w:sz w:val="28"/>
          <w:szCs w:val="28"/>
        </w:rPr>
        <w:t>группу</w:t>
      </w:r>
      <w:r w:rsidRPr="006B2BBB">
        <w:rPr>
          <w:b/>
          <w:color w:val="0070C0"/>
          <w:sz w:val="28"/>
          <w:szCs w:val="28"/>
        </w:rPr>
        <w:t xml:space="preserve">: </w:t>
      </w:r>
      <w:r w:rsidR="003D1360">
        <w:rPr>
          <w:b/>
          <w:color w:val="0070C0"/>
          <w:sz w:val="28"/>
          <w:szCs w:val="28"/>
        </w:rPr>
        <w:t>30</w:t>
      </w:r>
      <w:r w:rsidR="00F12ABE">
        <w:rPr>
          <w:b/>
          <w:color w:val="0070C0"/>
          <w:sz w:val="28"/>
          <w:szCs w:val="28"/>
        </w:rPr>
        <w:t xml:space="preserve"> 000 </w:t>
      </w:r>
      <w:proofErr w:type="spellStart"/>
      <w:r w:rsidR="00F12ABE">
        <w:rPr>
          <w:b/>
          <w:color w:val="0070C0"/>
          <w:sz w:val="28"/>
          <w:szCs w:val="28"/>
        </w:rPr>
        <w:t>руб</w:t>
      </w:r>
      <w:proofErr w:type="spellEnd"/>
      <w:r w:rsidR="00F12ABE">
        <w:rPr>
          <w:b/>
          <w:color w:val="0070C0"/>
          <w:sz w:val="28"/>
          <w:szCs w:val="28"/>
        </w:rPr>
        <w:t xml:space="preserve"> на 20-</w:t>
      </w:r>
      <w:r w:rsidRPr="006B2BBB">
        <w:rPr>
          <w:b/>
          <w:color w:val="0070C0"/>
          <w:sz w:val="28"/>
          <w:szCs w:val="28"/>
        </w:rPr>
        <w:t>местном автобусе</w:t>
      </w:r>
      <w:r w:rsidR="00F12ABE">
        <w:rPr>
          <w:b/>
          <w:color w:val="0070C0"/>
          <w:sz w:val="28"/>
          <w:szCs w:val="28"/>
        </w:rPr>
        <w:t>;</w:t>
      </w:r>
    </w:p>
    <w:p w:rsidR="00051CE0" w:rsidRPr="006B2BBB" w:rsidRDefault="00051CE0" w:rsidP="00051CE0">
      <w:pPr>
        <w:shd w:val="clear" w:color="auto" w:fill="FFFFFF"/>
        <w:textAlignment w:val="top"/>
        <w:rPr>
          <w:b/>
          <w:color w:val="0070C0"/>
          <w:sz w:val="28"/>
          <w:szCs w:val="28"/>
        </w:rPr>
      </w:pPr>
      <w:r w:rsidRPr="006B2BBB">
        <w:rPr>
          <w:b/>
          <w:color w:val="0070C0"/>
          <w:sz w:val="28"/>
          <w:szCs w:val="28"/>
        </w:rPr>
        <w:t xml:space="preserve">                                        </w:t>
      </w:r>
      <w:r w:rsidR="006B2BBB" w:rsidRPr="006B2BBB">
        <w:rPr>
          <w:b/>
          <w:color w:val="0070C0"/>
          <w:sz w:val="28"/>
          <w:szCs w:val="28"/>
        </w:rPr>
        <w:t xml:space="preserve"> </w:t>
      </w:r>
      <w:r w:rsidRPr="006B2BBB">
        <w:rPr>
          <w:b/>
          <w:color w:val="0070C0"/>
          <w:sz w:val="28"/>
          <w:szCs w:val="28"/>
        </w:rPr>
        <w:t>3</w:t>
      </w:r>
      <w:r w:rsidR="003D1360">
        <w:rPr>
          <w:b/>
          <w:color w:val="0070C0"/>
          <w:sz w:val="28"/>
          <w:szCs w:val="28"/>
        </w:rPr>
        <w:t>8</w:t>
      </w:r>
      <w:r w:rsidRPr="006B2BBB">
        <w:rPr>
          <w:b/>
          <w:color w:val="0070C0"/>
          <w:sz w:val="28"/>
          <w:szCs w:val="28"/>
        </w:rPr>
        <w:t xml:space="preserve"> 000 </w:t>
      </w:r>
      <w:proofErr w:type="spellStart"/>
      <w:r w:rsidRPr="006B2BBB">
        <w:rPr>
          <w:b/>
          <w:color w:val="0070C0"/>
          <w:sz w:val="28"/>
          <w:szCs w:val="28"/>
        </w:rPr>
        <w:t>руб</w:t>
      </w:r>
      <w:proofErr w:type="spellEnd"/>
      <w:r w:rsidRPr="006B2BBB">
        <w:rPr>
          <w:b/>
          <w:color w:val="0070C0"/>
          <w:sz w:val="28"/>
          <w:szCs w:val="28"/>
        </w:rPr>
        <w:t xml:space="preserve"> на </w:t>
      </w:r>
      <w:r w:rsidR="00F12ABE">
        <w:rPr>
          <w:b/>
          <w:color w:val="0070C0"/>
          <w:sz w:val="28"/>
          <w:szCs w:val="28"/>
        </w:rPr>
        <w:t>42</w:t>
      </w:r>
      <w:r w:rsidRPr="006B2BBB">
        <w:rPr>
          <w:b/>
          <w:color w:val="0070C0"/>
          <w:sz w:val="28"/>
          <w:szCs w:val="28"/>
        </w:rPr>
        <w:t>-</w:t>
      </w:r>
      <w:r w:rsidR="00F12ABE">
        <w:rPr>
          <w:b/>
          <w:color w:val="0070C0"/>
          <w:sz w:val="28"/>
          <w:szCs w:val="28"/>
        </w:rPr>
        <w:t>47-</w:t>
      </w:r>
      <w:r w:rsidRPr="006B2BBB">
        <w:rPr>
          <w:b/>
          <w:color w:val="0070C0"/>
          <w:sz w:val="28"/>
          <w:szCs w:val="28"/>
        </w:rPr>
        <w:t>местном.</w:t>
      </w:r>
    </w:p>
    <w:p w:rsidR="00051CE0" w:rsidRPr="006B2BBB" w:rsidRDefault="00051CE0" w:rsidP="00051CE0">
      <w:pPr>
        <w:shd w:val="clear" w:color="auto" w:fill="FFFFFF"/>
        <w:textAlignment w:val="top"/>
        <w:rPr>
          <w:b/>
          <w:color w:val="0070C0"/>
          <w:sz w:val="28"/>
          <w:szCs w:val="28"/>
        </w:rPr>
      </w:pPr>
      <w:r w:rsidRPr="006B2BBB">
        <w:rPr>
          <w:b/>
          <w:color w:val="0070C0"/>
          <w:sz w:val="28"/>
          <w:szCs w:val="28"/>
        </w:rPr>
        <w:t>Допол</w:t>
      </w:r>
      <w:r w:rsidR="00FE602D" w:rsidRPr="006B2BBB">
        <w:rPr>
          <w:b/>
          <w:color w:val="0070C0"/>
          <w:sz w:val="28"/>
          <w:szCs w:val="28"/>
        </w:rPr>
        <w:t>нительно оплачивается</w:t>
      </w:r>
      <w:r w:rsidRPr="006B2BBB">
        <w:rPr>
          <w:b/>
          <w:color w:val="0070C0"/>
          <w:sz w:val="28"/>
          <w:szCs w:val="28"/>
        </w:rPr>
        <w:t xml:space="preserve">: </w:t>
      </w:r>
      <w:r w:rsidR="007216BE">
        <w:rPr>
          <w:b/>
          <w:color w:val="0070C0"/>
          <w:sz w:val="28"/>
          <w:szCs w:val="28"/>
        </w:rPr>
        <w:t>35</w:t>
      </w:r>
      <w:r w:rsidRPr="006B2BBB">
        <w:rPr>
          <w:b/>
          <w:color w:val="0070C0"/>
          <w:sz w:val="28"/>
          <w:szCs w:val="28"/>
        </w:rPr>
        <w:t xml:space="preserve">0 </w:t>
      </w:r>
      <w:proofErr w:type="spellStart"/>
      <w:r w:rsidRPr="006B2BBB">
        <w:rPr>
          <w:b/>
          <w:color w:val="0070C0"/>
          <w:sz w:val="28"/>
          <w:szCs w:val="28"/>
        </w:rPr>
        <w:t>руб</w:t>
      </w:r>
      <w:proofErr w:type="spellEnd"/>
      <w:r w:rsidRPr="006B2BBB">
        <w:rPr>
          <w:b/>
          <w:color w:val="0070C0"/>
          <w:sz w:val="28"/>
          <w:szCs w:val="28"/>
        </w:rPr>
        <w:t>/</w:t>
      </w:r>
      <w:proofErr w:type="spellStart"/>
      <w:r w:rsidRPr="006B2BBB">
        <w:rPr>
          <w:b/>
          <w:color w:val="0070C0"/>
          <w:sz w:val="28"/>
          <w:szCs w:val="28"/>
        </w:rPr>
        <w:t>взр</w:t>
      </w:r>
      <w:proofErr w:type="spellEnd"/>
      <w:r w:rsidR="00FE602D" w:rsidRPr="006B2BBB">
        <w:rPr>
          <w:b/>
          <w:color w:val="0070C0"/>
          <w:sz w:val="28"/>
          <w:szCs w:val="28"/>
        </w:rPr>
        <w:t>.</w:t>
      </w:r>
      <w:r w:rsidRPr="006B2BBB">
        <w:rPr>
          <w:b/>
          <w:color w:val="0070C0"/>
          <w:sz w:val="28"/>
          <w:szCs w:val="28"/>
        </w:rPr>
        <w:t xml:space="preserve"> + обед</w:t>
      </w:r>
      <w:r w:rsidR="00A43842" w:rsidRPr="006B2BBB">
        <w:rPr>
          <w:b/>
          <w:color w:val="0070C0"/>
          <w:sz w:val="28"/>
          <w:szCs w:val="28"/>
        </w:rPr>
        <w:t xml:space="preserve"> </w:t>
      </w:r>
      <w:r w:rsidRPr="006B2BBB">
        <w:rPr>
          <w:b/>
          <w:color w:val="0070C0"/>
          <w:sz w:val="28"/>
          <w:szCs w:val="28"/>
        </w:rPr>
        <w:t>(по желанию)</w:t>
      </w:r>
    </w:p>
    <w:p w:rsidR="00051CE0" w:rsidRPr="006B2BBB" w:rsidRDefault="00051CE0" w:rsidP="00051CE0">
      <w:pPr>
        <w:shd w:val="clear" w:color="auto" w:fill="FFFFFF"/>
        <w:textAlignment w:val="top"/>
        <w:rPr>
          <w:b/>
          <w:color w:val="0070C0"/>
          <w:sz w:val="28"/>
          <w:szCs w:val="28"/>
        </w:rPr>
      </w:pPr>
      <w:r w:rsidRPr="006B2BBB">
        <w:rPr>
          <w:b/>
          <w:color w:val="0070C0"/>
          <w:sz w:val="28"/>
          <w:szCs w:val="28"/>
        </w:rPr>
        <w:t xml:space="preserve">                                     </w:t>
      </w:r>
      <w:r w:rsidR="00FE602D" w:rsidRPr="006B2BBB">
        <w:rPr>
          <w:b/>
          <w:color w:val="0070C0"/>
          <w:sz w:val="28"/>
          <w:szCs w:val="28"/>
        </w:rPr>
        <w:t xml:space="preserve">                    </w:t>
      </w:r>
      <w:r w:rsidR="007216BE">
        <w:rPr>
          <w:b/>
          <w:color w:val="0070C0"/>
          <w:sz w:val="28"/>
          <w:szCs w:val="28"/>
        </w:rPr>
        <w:t>2</w:t>
      </w:r>
      <w:r w:rsidRPr="006B2BBB">
        <w:rPr>
          <w:b/>
          <w:color w:val="0070C0"/>
          <w:sz w:val="28"/>
          <w:szCs w:val="28"/>
        </w:rPr>
        <w:t xml:space="preserve">30 </w:t>
      </w:r>
      <w:proofErr w:type="spellStart"/>
      <w:r w:rsidRPr="006B2BBB">
        <w:rPr>
          <w:b/>
          <w:color w:val="0070C0"/>
          <w:sz w:val="28"/>
          <w:szCs w:val="28"/>
        </w:rPr>
        <w:t>руб</w:t>
      </w:r>
      <w:proofErr w:type="spellEnd"/>
      <w:r w:rsidRPr="006B2BBB">
        <w:rPr>
          <w:b/>
          <w:color w:val="0070C0"/>
          <w:sz w:val="28"/>
          <w:szCs w:val="28"/>
        </w:rPr>
        <w:t>/дет.</w:t>
      </w:r>
      <w:r w:rsidR="00FE602D" w:rsidRPr="006B2BBB">
        <w:rPr>
          <w:b/>
          <w:color w:val="0070C0"/>
          <w:sz w:val="28"/>
          <w:szCs w:val="28"/>
        </w:rPr>
        <w:t xml:space="preserve"> + обед (по желанию)</w:t>
      </w:r>
    </w:p>
    <w:p w:rsidR="00051CE0" w:rsidRPr="000E2157" w:rsidRDefault="00051CE0" w:rsidP="00051CE0">
      <w:pPr>
        <w:pStyle w:val="aa"/>
        <w:ind w:left="0"/>
        <w:jc w:val="left"/>
        <w:rPr>
          <w:rStyle w:val="ac"/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0" w:name="_GoBack"/>
      <w:bookmarkEnd w:id="0"/>
    </w:p>
    <w:p w:rsidR="00051CE0" w:rsidRPr="006B2BBB" w:rsidRDefault="00051CE0" w:rsidP="006B2BBB">
      <w:pPr>
        <w:pStyle w:val="aa"/>
        <w:ind w:left="0"/>
        <w:jc w:val="both"/>
        <w:rPr>
          <w:rStyle w:val="ac"/>
          <w:rFonts w:ascii="Times New Roman" w:hAnsi="Times New Roman" w:cs="Times New Roman"/>
          <w:bCs w:val="0"/>
          <w:color w:val="0070C0"/>
          <w:sz w:val="28"/>
          <w:szCs w:val="28"/>
        </w:rPr>
      </w:pPr>
      <w:r w:rsidRPr="006B2BBB">
        <w:rPr>
          <w:rStyle w:val="ac"/>
          <w:rFonts w:ascii="Times New Roman" w:hAnsi="Times New Roman" w:cs="Times New Roman"/>
          <w:bCs w:val="0"/>
          <w:color w:val="0070C0"/>
          <w:sz w:val="28"/>
          <w:szCs w:val="28"/>
        </w:rPr>
        <w:t xml:space="preserve">Примечание: по желанию экскурсионную программу на объектах можно сократить или добавить обзорную экскурсию по </w:t>
      </w:r>
      <w:proofErr w:type="spellStart"/>
      <w:r w:rsidRPr="006B2BBB">
        <w:rPr>
          <w:rStyle w:val="ac"/>
          <w:rFonts w:ascii="Times New Roman" w:hAnsi="Times New Roman" w:cs="Times New Roman"/>
          <w:bCs w:val="0"/>
          <w:color w:val="0070C0"/>
          <w:sz w:val="28"/>
          <w:szCs w:val="28"/>
        </w:rPr>
        <w:t>пгт</w:t>
      </w:r>
      <w:proofErr w:type="spellEnd"/>
      <w:r w:rsidRPr="006B2BBB">
        <w:rPr>
          <w:rStyle w:val="ac"/>
          <w:rFonts w:ascii="Times New Roman" w:hAnsi="Times New Roman" w:cs="Times New Roman"/>
          <w:bCs w:val="0"/>
          <w:color w:val="0070C0"/>
          <w:sz w:val="28"/>
          <w:szCs w:val="28"/>
        </w:rPr>
        <w:t xml:space="preserve">. Алексеевское, где посетить </w:t>
      </w:r>
      <w:proofErr w:type="spellStart"/>
      <w:r w:rsidRPr="006B2BBB">
        <w:rPr>
          <w:rStyle w:val="ac"/>
          <w:rFonts w:ascii="Times New Roman" w:hAnsi="Times New Roman" w:cs="Times New Roman"/>
          <w:bCs w:val="0"/>
          <w:color w:val="0070C0"/>
          <w:sz w:val="28"/>
          <w:szCs w:val="28"/>
        </w:rPr>
        <w:t>Ахтырское</w:t>
      </w:r>
      <w:proofErr w:type="spellEnd"/>
      <w:r w:rsidRPr="006B2BBB">
        <w:rPr>
          <w:rStyle w:val="ac"/>
          <w:rFonts w:ascii="Times New Roman" w:hAnsi="Times New Roman" w:cs="Times New Roman"/>
          <w:bCs w:val="0"/>
          <w:color w:val="0070C0"/>
          <w:sz w:val="28"/>
          <w:szCs w:val="28"/>
        </w:rPr>
        <w:t xml:space="preserve"> озеро, старый разрушенный Храм и Парк Победы!</w:t>
      </w:r>
    </w:p>
    <w:p w:rsidR="00051CE0" w:rsidRDefault="00051CE0" w:rsidP="00051CE0">
      <w:pPr>
        <w:pStyle w:val="aa"/>
        <w:ind w:left="0"/>
        <w:jc w:val="left"/>
        <w:rPr>
          <w:rStyle w:val="ac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51CE0" w:rsidRPr="00A43842" w:rsidRDefault="00051CE0" w:rsidP="00051CE0">
      <w:pPr>
        <w:jc w:val="both"/>
        <w:rPr>
          <w:b/>
          <w:i/>
          <w:color w:val="ED7D31" w:themeColor="accent2"/>
          <w:u w:val="single"/>
        </w:rPr>
      </w:pPr>
      <w:r w:rsidRPr="00A43842">
        <w:rPr>
          <w:b/>
          <w:i/>
          <w:color w:val="ED7D31" w:themeColor="accent2"/>
          <w:u w:val="single"/>
        </w:rPr>
        <w:t>Продукция местного производства:</w:t>
      </w:r>
    </w:p>
    <w:p w:rsidR="00051CE0" w:rsidRPr="00A43842" w:rsidRDefault="00051CE0" w:rsidP="00051CE0">
      <w:pPr>
        <w:jc w:val="both"/>
        <w:rPr>
          <w:color w:val="ED7D31" w:themeColor="accent2"/>
        </w:rPr>
      </w:pPr>
      <w:r w:rsidRPr="00A43842">
        <w:rPr>
          <w:b/>
          <w:color w:val="ED7D31" w:themeColor="accent2"/>
        </w:rPr>
        <w:t xml:space="preserve">- </w:t>
      </w:r>
      <w:proofErr w:type="spellStart"/>
      <w:proofErr w:type="gramStart"/>
      <w:r w:rsidRPr="00A43842">
        <w:rPr>
          <w:color w:val="ED7D31" w:themeColor="accent2"/>
        </w:rPr>
        <w:t>хлебо</w:t>
      </w:r>
      <w:proofErr w:type="spellEnd"/>
      <w:r w:rsidRPr="00A43842">
        <w:rPr>
          <w:color w:val="ED7D31" w:themeColor="accent2"/>
        </w:rPr>
        <w:t>-булочная</w:t>
      </w:r>
      <w:proofErr w:type="gramEnd"/>
      <w:r w:rsidRPr="00A43842">
        <w:rPr>
          <w:color w:val="ED7D31" w:themeColor="accent2"/>
        </w:rPr>
        <w:t xml:space="preserve"> и кондитерск</w:t>
      </w:r>
      <w:r w:rsidR="005A0794">
        <w:rPr>
          <w:color w:val="ED7D31" w:themeColor="accent2"/>
        </w:rPr>
        <w:t>ая продукция (</w:t>
      </w:r>
      <w:proofErr w:type="spellStart"/>
      <w:r w:rsidR="005A0794">
        <w:rPr>
          <w:color w:val="ED7D31" w:themeColor="accent2"/>
        </w:rPr>
        <w:t>чак-чак</w:t>
      </w:r>
      <w:proofErr w:type="spellEnd"/>
      <w:r w:rsidR="005A0794">
        <w:rPr>
          <w:color w:val="ED7D31" w:themeColor="accent2"/>
        </w:rPr>
        <w:t xml:space="preserve">, </w:t>
      </w:r>
      <w:proofErr w:type="spellStart"/>
      <w:r w:rsidR="005A0794">
        <w:rPr>
          <w:color w:val="ED7D31" w:themeColor="accent2"/>
        </w:rPr>
        <w:t>бармак</w:t>
      </w:r>
      <w:proofErr w:type="spellEnd"/>
      <w:r w:rsidR="005A0794">
        <w:rPr>
          <w:color w:val="ED7D31" w:themeColor="accent2"/>
        </w:rPr>
        <w:t xml:space="preserve">, хворост, лаваш, </w:t>
      </w:r>
      <w:r w:rsidRPr="00A43842">
        <w:rPr>
          <w:color w:val="ED7D31" w:themeColor="accent2"/>
        </w:rPr>
        <w:t xml:space="preserve">торты, пироги с разной начинкой), домашняя лапша, молочная, мясная, рыбная виды продукции (ООО «Эдем», </w:t>
      </w:r>
      <w:proofErr w:type="spellStart"/>
      <w:r w:rsidRPr="00A43842">
        <w:rPr>
          <w:color w:val="ED7D31" w:themeColor="accent2"/>
        </w:rPr>
        <w:t>пгт</w:t>
      </w:r>
      <w:proofErr w:type="spellEnd"/>
      <w:r w:rsidRPr="00A43842">
        <w:rPr>
          <w:color w:val="ED7D31" w:themeColor="accent2"/>
        </w:rPr>
        <w:t xml:space="preserve">. Алексеевское, ул. </w:t>
      </w:r>
      <w:proofErr w:type="spellStart"/>
      <w:r w:rsidRPr="00A43842">
        <w:rPr>
          <w:color w:val="ED7D31" w:themeColor="accent2"/>
        </w:rPr>
        <w:t>Павелкина</w:t>
      </w:r>
      <w:proofErr w:type="spellEnd"/>
      <w:r w:rsidRPr="00A43842">
        <w:rPr>
          <w:color w:val="ED7D31" w:themeColor="accent2"/>
        </w:rPr>
        <w:t xml:space="preserve"> д. 31);</w:t>
      </w:r>
    </w:p>
    <w:p w:rsidR="00051CE0" w:rsidRPr="00A43842" w:rsidRDefault="00051CE0" w:rsidP="00051CE0">
      <w:pPr>
        <w:jc w:val="both"/>
        <w:rPr>
          <w:color w:val="ED7D31" w:themeColor="accent2"/>
        </w:rPr>
      </w:pPr>
      <w:r w:rsidRPr="00A43842">
        <w:rPr>
          <w:b/>
          <w:color w:val="ED7D31" w:themeColor="accent2"/>
        </w:rPr>
        <w:t>-</w:t>
      </w:r>
      <w:r w:rsidRPr="00A43842">
        <w:rPr>
          <w:color w:val="ED7D31" w:themeColor="accent2"/>
        </w:rPr>
        <w:t xml:space="preserve"> лимонад, </w:t>
      </w:r>
      <w:proofErr w:type="spellStart"/>
      <w:proofErr w:type="gramStart"/>
      <w:r w:rsidRPr="00A43842">
        <w:rPr>
          <w:color w:val="ED7D31" w:themeColor="accent2"/>
        </w:rPr>
        <w:t>хлебо</w:t>
      </w:r>
      <w:proofErr w:type="spellEnd"/>
      <w:r w:rsidRPr="00A43842">
        <w:rPr>
          <w:color w:val="ED7D31" w:themeColor="accent2"/>
        </w:rPr>
        <w:t>-булочная</w:t>
      </w:r>
      <w:proofErr w:type="gramEnd"/>
      <w:r w:rsidRPr="00A43842">
        <w:rPr>
          <w:color w:val="ED7D31" w:themeColor="accent2"/>
        </w:rPr>
        <w:t xml:space="preserve"> продукция, колбасные изделия, мясные деликатесы, замороженные полуфабрикаты (СППСК «Колос» Алексеевского </w:t>
      </w:r>
      <w:proofErr w:type="spellStart"/>
      <w:r w:rsidRPr="00A43842">
        <w:rPr>
          <w:color w:val="ED7D31" w:themeColor="accent2"/>
        </w:rPr>
        <w:t>райпо</w:t>
      </w:r>
      <w:proofErr w:type="spellEnd"/>
      <w:r w:rsidRPr="00A43842">
        <w:rPr>
          <w:color w:val="ED7D31" w:themeColor="accent2"/>
        </w:rPr>
        <w:t>,</w:t>
      </w:r>
      <w:r w:rsidRPr="00A43842">
        <w:rPr>
          <w:b/>
          <w:color w:val="ED7D31" w:themeColor="accent2"/>
        </w:rPr>
        <w:t xml:space="preserve"> </w:t>
      </w:r>
      <w:proofErr w:type="spellStart"/>
      <w:r w:rsidRPr="00A43842">
        <w:rPr>
          <w:color w:val="ED7D31" w:themeColor="accent2"/>
        </w:rPr>
        <w:t>пгт</w:t>
      </w:r>
      <w:proofErr w:type="spellEnd"/>
      <w:r w:rsidRPr="00A43842">
        <w:rPr>
          <w:color w:val="ED7D31" w:themeColor="accent2"/>
        </w:rPr>
        <w:t xml:space="preserve">. Алексеевское, ул. </w:t>
      </w:r>
      <w:proofErr w:type="spellStart"/>
      <w:r w:rsidRPr="00A43842">
        <w:rPr>
          <w:color w:val="ED7D31" w:themeColor="accent2"/>
        </w:rPr>
        <w:t>Чистопольская</w:t>
      </w:r>
      <w:proofErr w:type="spellEnd"/>
      <w:r w:rsidRPr="00A43842">
        <w:rPr>
          <w:color w:val="ED7D31" w:themeColor="accent2"/>
        </w:rPr>
        <w:t xml:space="preserve"> д. 12);</w:t>
      </w:r>
    </w:p>
    <w:p w:rsidR="00051CE0" w:rsidRPr="00A43842" w:rsidRDefault="00051CE0" w:rsidP="00051CE0">
      <w:pPr>
        <w:jc w:val="both"/>
        <w:rPr>
          <w:color w:val="ED7D31" w:themeColor="accent2"/>
        </w:rPr>
      </w:pPr>
      <w:r w:rsidRPr="00A43842">
        <w:rPr>
          <w:color w:val="ED7D31" w:themeColor="accent2"/>
        </w:rPr>
        <w:t>- сливочное масло по ГОСТу, пастеризованное и сухое молоко, кисломолочная продукция (ООО «Алексеевский молочный завод»,</w:t>
      </w:r>
      <w:r w:rsidRPr="00A43842">
        <w:rPr>
          <w:b/>
          <w:color w:val="ED7D31" w:themeColor="accent2"/>
        </w:rPr>
        <w:t xml:space="preserve"> </w:t>
      </w:r>
      <w:proofErr w:type="spellStart"/>
      <w:r w:rsidRPr="00A43842">
        <w:rPr>
          <w:color w:val="ED7D31" w:themeColor="accent2"/>
        </w:rPr>
        <w:t>пгт</w:t>
      </w:r>
      <w:proofErr w:type="spellEnd"/>
      <w:r w:rsidRPr="00A43842">
        <w:rPr>
          <w:color w:val="ED7D31" w:themeColor="accent2"/>
        </w:rPr>
        <w:t>. Алексеевское, ул. Космонавтов, д 22);</w:t>
      </w:r>
    </w:p>
    <w:p w:rsidR="00051CE0" w:rsidRPr="00A43842" w:rsidRDefault="00051CE0" w:rsidP="00051CE0">
      <w:pPr>
        <w:tabs>
          <w:tab w:val="left" w:pos="7827"/>
        </w:tabs>
        <w:jc w:val="both"/>
        <w:rPr>
          <w:color w:val="ED7D31" w:themeColor="accent2"/>
        </w:rPr>
      </w:pPr>
      <w:r w:rsidRPr="00A43842">
        <w:rPr>
          <w:color w:val="ED7D31" w:themeColor="accent2"/>
        </w:rPr>
        <w:t>- сувенирная продукция Алексеевской фабрики художественного ткачества (тканые полотна из хлопка и льна, домашний текстиль, рушники, тканая одежда, национальные костюмы, палантины, сумки, подарки, сувениры (</w:t>
      </w:r>
      <w:proofErr w:type="spellStart"/>
      <w:r w:rsidRPr="00A43842">
        <w:rPr>
          <w:color w:val="ED7D31" w:themeColor="accent2"/>
        </w:rPr>
        <w:t>пгт</w:t>
      </w:r>
      <w:proofErr w:type="spellEnd"/>
      <w:r w:rsidRPr="00A43842">
        <w:rPr>
          <w:color w:val="ED7D31" w:themeColor="accent2"/>
        </w:rPr>
        <w:t xml:space="preserve">. Алексеевское, ул. </w:t>
      </w:r>
      <w:proofErr w:type="spellStart"/>
      <w:r w:rsidRPr="00A43842">
        <w:rPr>
          <w:color w:val="ED7D31" w:themeColor="accent2"/>
        </w:rPr>
        <w:t>Павелкина</w:t>
      </w:r>
      <w:proofErr w:type="spellEnd"/>
      <w:r w:rsidRPr="00A43842">
        <w:rPr>
          <w:color w:val="ED7D31" w:themeColor="accent2"/>
        </w:rPr>
        <w:t xml:space="preserve"> д. 22).</w:t>
      </w:r>
    </w:p>
    <w:p w:rsidR="00947ED3" w:rsidRDefault="007216BE" w:rsidP="00A43725"/>
    <w:p w:rsidR="006B2BBB" w:rsidRPr="006B2BBB" w:rsidRDefault="006B2BBB" w:rsidP="006B2BBB">
      <w:pPr>
        <w:jc w:val="center"/>
        <w:rPr>
          <w:b/>
          <w:i/>
          <w:color w:val="0070C0"/>
          <w:sz w:val="28"/>
          <w:u w:val="single"/>
        </w:rPr>
      </w:pPr>
    </w:p>
    <w:p w:rsidR="006B2BBB" w:rsidRPr="006B2BBB" w:rsidRDefault="006B2BBB" w:rsidP="006B2BBB">
      <w:pPr>
        <w:jc w:val="center"/>
        <w:rPr>
          <w:b/>
          <w:i/>
          <w:color w:val="0070C0"/>
          <w:sz w:val="28"/>
          <w:u w:val="single"/>
        </w:rPr>
      </w:pPr>
      <w:r w:rsidRPr="006B2BBB">
        <w:rPr>
          <w:b/>
          <w:i/>
          <w:color w:val="0070C0"/>
          <w:sz w:val="28"/>
          <w:u w:val="single"/>
        </w:rPr>
        <w:t>По всем вопросам обращайтесь по телефонам:</w:t>
      </w:r>
    </w:p>
    <w:p w:rsidR="006B2BBB" w:rsidRPr="006B2BBB" w:rsidRDefault="006B2BBB" w:rsidP="006B2BBB">
      <w:pPr>
        <w:jc w:val="center"/>
        <w:rPr>
          <w:b/>
          <w:i/>
          <w:color w:val="0070C0"/>
          <w:sz w:val="28"/>
          <w:u w:val="single"/>
        </w:rPr>
      </w:pPr>
      <w:r w:rsidRPr="006B2BBB">
        <w:rPr>
          <w:b/>
          <w:i/>
          <w:color w:val="0070C0"/>
          <w:sz w:val="28"/>
          <w:u w:val="single"/>
        </w:rPr>
        <w:t>238-94-94, +7(960)048-96-15</w:t>
      </w:r>
    </w:p>
    <w:sectPr w:rsidR="006B2BBB" w:rsidRPr="006B2BBB" w:rsidSect="00FF265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05741"/>
    <w:multiLevelType w:val="hybridMultilevel"/>
    <w:tmpl w:val="14741DEA"/>
    <w:lvl w:ilvl="0" w:tplc="E168E484">
      <w:start w:val="5"/>
      <w:numFmt w:val="lowerLetter"/>
      <w:lvlText w:val="%1"/>
      <w:lvlJc w:val="left"/>
      <w:pPr>
        <w:ind w:left="1009" w:hanging="356"/>
      </w:pPr>
      <w:rPr>
        <w:rFonts w:cs="Times New Roman" w:hint="default"/>
      </w:rPr>
    </w:lvl>
    <w:lvl w:ilvl="1" w:tplc="591888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02A0EB8">
      <w:numFmt w:val="bullet"/>
      <w:lvlText w:val=""/>
      <w:lvlJc w:val="left"/>
      <w:pPr>
        <w:ind w:left="6019" w:hanging="348"/>
      </w:pPr>
      <w:rPr>
        <w:rFonts w:ascii="Wingdings" w:eastAsia="Times New Roman" w:hAnsi="Wingdings" w:hint="default"/>
        <w:w w:val="100"/>
        <w:sz w:val="24"/>
      </w:rPr>
    </w:lvl>
    <w:lvl w:ilvl="3" w:tplc="F8568298">
      <w:numFmt w:val="bullet"/>
      <w:lvlText w:val="•"/>
      <w:lvlJc w:val="left"/>
      <w:pPr>
        <w:ind w:left="3603" w:hanging="348"/>
      </w:pPr>
      <w:rPr>
        <w:rFonts w:hint="default"/>
      </w:rPr>
    </w:lvl>
    <w:lvl w:ilvl="4" w:tplc="A4A847DA">
      <w:numFmt w:val="bullet"/>
      <w:lvlText w:val="•"/>
      <w:lvlJc w:val="left"/>
      <w:pPr>
        <w:ind w:left="4715" w:hanging="348"/>
      </w:pPr>
      <w:rPr>
        <w:rFonts w:hint="default"/>
      </w:rPr>
    </w:lvl>
    <w:lvl w:ilvl="5" w:tplc="0B9E2478">
      <w:numFmt w:val="bullet"/>
      <w:lvlText w:val="•"/>
      <w:lvlJc w:val="left"/>
      <w:pPr>
        <w:ind w:left="5827" w:hanging="348"/>
      </w:pPr>
      <w:rPr>
        <w:rFonts w:hint="default"/>
      </w:rPr>
    </w:lvl>
    <w:lvl w:ilvl="6" w:tplc="7FFEBF70">
      <w:numFmt w:val="bullet"/>
      <w:lvlText w:val="•"/>
      <w:lvlJc w:val="left"/>
      <w:pPr>
        <w:ind w:left="6939" w:hanging="348"/>
      </w:pPr>
      <w:rPr>
        <w:rFonts w:hint="default"/>
      </w:rPr>
    </w:lvl>
    <w:lvl w:ilvl="7" w:tplc="D8ACD468">
      <w:numFmt w:val="bullet"/>
      <w:lvlText w:val="•"/>
      <w:lvlJc w:val="left"/>
      <w:pPr>
        <w:ind w:left="8050" w:hanging="348"/>
      </w:pPr>
      <w:rPr>
        <w:rFonts w:hint="default"/>
      </w:rPr>
    </w:lvl>
    <w:lvl w:ilvl="8" w:tplc="1B92F5BA">
      <w:numFmt w:val="bullet"/>
      <w:lvlText w:val="•"/>
      <w:lvlJc w:val="left"/>
      <w:pPr>
        <w:ind w:left="9162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FC"/>
    <w:rsid w:val="00042FFC"/>
    <w:rsid w:val="00051CE0"/>
    <w:rsid w:val="002F266D"/>
    <w:rsid w:val="003C2D0A"/>
    <w:rsid w:val="003D1360"/>
    <w:rsid w:val="005A0794"/>
    <w:rsid w:val="005C649C"/>
    <w:rsid w:val="00667646"/>
    <w:rsid w:val="00680B7F"/>
    <w:rsid w:val="006B2BBB"/>
    <w:rsid w:val="0070632D"/>
    <w:rsid w:val="007216BE"/>
    <w:rsid w:val="007F21B3"/>
    <w:rsid w:val="0096250D"/>
    <w:rsid w:val="00A43725"/>
    <w:rsid w:val="00A43842"/>
    <w:rsid w:val="00E40EAD"/>
    <w:rsid w:val="00E667D3"/>
    <w:rsid w:val="00EA72DF"/>
    <w:rsid w:val="00F076B2"/>
    <w:rsid w:val="00F12ABE"/>
    <w:rsid w:val="00FE602D"/>
    <w:rsid w:val="00FF2655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48DB6-585A-47F6-B4D6-576B5D7D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2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EA72DF"/>
    <w:pPr>
      <w:ind w:left="653"/>
      <w:outlineLvl w:val="0"/>
    </w:pPr>
    <w:rPr>
      <w:rFonts w:ascii="Verdana" w:eastAsia="Calibri" w:hAnsi="Verdana" w:cs="Verdana"/>
      <w:b/>
      <w:bCs/>
      <w:sz w:val="48"/>
      <w:szCs w:val="48"/>
    </w:rPr>
  </w:style>
  <w:style w:type="paragraph" w:styleId="2">
    <w:name w:val="heading 2"/>
    <w:basedOn w:val="a"/>
    <w:link w:val="20"/>
    <w:uiPriority w:val="99"/>
    <w:qFormat/>
    <w:rsid w:val="00EA72DF"/>
    <w:pPr>
      <w:ind w:left="73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72DF"/>
    <w:rPr>
      <w:rFonts w:ascii="Verdana" w:eastAsia="Calibri" w:hAnsi="Verdana" w:cs="Verdana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A72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A72DF"/>
    <w:pPr>
      <w:ind w:left="1373" w:hanging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A7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A72DF"/>
    <w:pPr>
      <w:ind w:left="1373" w:hanging="360"/>
    </w:pPr>
  </w:style>
  <w:style w:type="character" w:styleId="a6">
    <w:name w:val="Hyperlink"/>
    <w:basedOn w:val="a0"/>
    <w:uiPriority w:val="99"/>
    <w:unhideWhenUsed/>
    <w:rsid w:val="00EA72DF"/>
    <w:rPr>
      <w:color w:val="0563C1" w:themeColor="hyperlink"/>
      <w:u w:val="single"/>
    </w:rPr>
  </w:style>
  <w:style w:type="paragraph" w:styleId="a7">
    <w:name w:val="Normal (Web)"/>
    <w:basedOn w:val="a"/>
    <w:uiPriority w:val="99"/>
    <w:rsid w:val="0070632D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70632D"/>
    <w:rPr>
      <w:b/>
      <w:bCs/>
    </w:rPr>
  </w:style>
  <w:style w:type="table" w:styleId="-22">
    <w:name w:val="Grid Table 2 Accent 2"/>
    <w:basedOn w:val="a1"/>
    <w:uiPriority w:val="47"/>
    <w:rsid w:val="00680B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2">
    <w:name w:val="Grid Table 3 Accent 2"/>
    <w:basedOn w:val="a1"/>
    <w:uiPriority w:val="48"/>
    <w:rsid w:val="00680B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42">
    <w:name w:val="Grid Table 4 Accent 2"/>
    <w:basedOn w:val="a1"/>
    <w:uiPriority w:val="49"/>
    <w:rsid w:val="00680B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2">
    <w:name w:val="Grid Table 6 Colorful Accent 2"/>
    <w:basedOn w:val="a1"/>
    <w:uiPriority w:val="51"/>
    <w:rsid w:val="00680B7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72">
    <w:name w:val="Grid Table 7 Colorful Accent 2"/>
    <w:basedOn w:val="a1"/>
    <w:uiPriority w:val="52"/>
    <w:rsid w:val="00680B7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customStyle="1" w:styleId="a9">
    <w:name w:val="Кирилл_Основной_Питер"/>
    <w:basedOn w:val="a"/>
    <w:rsid w:val="00051CE0"/>
    <w:pPr>
      <w:suppressAutoHyphens/>
      <w:autoSpaceDE/>
      <w:jc w:val="both"/>
      <w:textAlignment w:val="baseline"/>
    </w:pPr>
    <w:rPr>
      <w:rFonts w:ascii="Garamond" w:eastAsia="Arial Unicode MS" w:hAnsi="Garamond" w:cs="Garamond"/>
      <w:color w:val="000000"/>
      <w:kern w:val="3"/>
      <w:sz w:val="20"/>
      <w:szCs w:val="20"/>
      <w:lang w:eastAsia="zh-CN"/>
    </w:rPr>
  </w:style>
  <w:style w:type="paragraph" w:customStyle="1" w:styleId="aa">
    <w:name w:val="Кирилл_заголовок таблицы_Питер"/>
    <w:basedOn w:val="a"/>
    <w:rsid w:val="00051CE0"/>
    <w:pPr>
      <w:suppressAutoHyphens/>
      <w:autoSpaceDE/>
      <w:ind w:left="-700"/>
      <w:jc w:val="right"/>
      <w:textAlignment w:val="baseline"/>
    </w:pPr>
    <w:rPr>
      <w:rFonts w:ascii="Garamond" w:eastAsia="Arial Unicode MS" w:hAnsi="Garamond" w:cs="Garamond"/>
      <w:b/>
      <w:bCs/>
      <w:color w:val="000000"/>
      <w:kern w:val="3"/>
      <w:sz w:val="20"/>
      <w:szCs w:val="20"/>
      <w:lang w:eastAsia="zh-CN"/>
    </w:rPr>
  </w:style>
  <w:style w:type="paragraph" w:customStyle="1" w:styleId="ab">
    <w:name w:val="Содержимое таблицы"/>
    <w:basedOn w:val="a"/>
    <w:rsid w:val="00051CE0"/>
    <w:pPr>
      <w:suppressLineNumbers/>
      <w:suppressAutoHyphens/>
      <w:autoSpaceDE/>
      <w:autoSpaceDN/>
    </w:pPr>
    <w:rPr>
      <w:rFonts w:eastAsia="SimSun" w:cs="Mangal"/>
      <w:kern w:val="1"/>
      <w:sz w:val="24"/>
      <w:szCs w:val="24"/>
      <w:lang w:eastAsia="zh-CN" w:bidi="hi-IN"/>
    </w:rPr>
  </w:style>
  <w:style w:type="character" w:styleId="ac">
    <w:name w:val="Emphasis"/>
    <w:basedOn w:val="a0"/>
    <w:uiPriority w:val="20"/>
    <w:qFormat/>
    <w:rsid w:val="00051CE0"/>
    <w:rPr>
      <w:i/>
      <w:iCs/>
    </w:rPr>
  </w:style>
  <w:style w:type="character" w:customStyle="1" w:styleId="h2">
    <w:name w:val="h2"/>
    <w:basedOn w:val="a0"/>
    <w:rsid w:val="00051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FB14E-F540-4BB5-8950-0ED3E842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</dc:creator>
  <cp:keywords/>
  <dc:description/>
  <cp:lastModifiedBy>Guzel</cp:lastModifiedBy>
  <cp:revision>11</cp:revision>
  <dcterms:created xsi:type="dcterms:W3CDTF">2021-08-24T13:15:00Z</dcterms:created>
  <dcterms:modified xsi:type="dcterms:W3CDTF">2022-08-23T10:19:00Z</dcterms:modified>
</cp:coreProperties>
</file>